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04" w:rsidRPr="0080381B" w:rsidRDefault="006A0A04" w:rsidP="006A0A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381B">
        <w:rPr>
          <w:rFonts w:ascii="Times New Roman" w:hAnsi="Times New Roman" w:cs="Times New Roman"/>
          <w:b/>
          <w:sz w:val="36"/>
          <w:szCs w:val="36"/>
        </w:rPr>
        <w:t>Циклограмма совместной образовательной деятельности детей и взрослых летом</w:t>
      </w:r>
    </w:p>
    <w:p w:rsidR="006A0A04" w:rsidRDefault="006A0A04" w:rsidP="006A0A0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группа раннего возраста</w:t>
      </w:r>
    </w:p>
    <w:tbl>
      <w:tblPr>
        <w:tblStyle w:val="a3"/>
        <w:tblW w:w="0" w:type="auto"/>
        <w:tblLook w:val="04A0"/>
      </w:tblPr>
      <w:tblGrid>
        <w:gridCol w:w="3115"/>
        <w:gridCol w:w="3543"/>
        <w:gridCol w:w="2687"/>
      </w:tblGrid>
      <w:tr w:rsidR="006A0A04" w:rsidTr="00BC23BB">
        <w:tc>
          <w:tcPr>
            <w:tcW w:w="3115" w:type="dxa"/>
          </w:tcPr>
          <w:p w:rsidR="006A0A04" w:rsidRPr="0080381B" w:rsidRDefault="006A0A04" w:rsidP="00BC2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543" w:type="dxa"/>
          </w:tcPr>
          <w:p w:rsidR="006A0A04" w:rsidRPr="0080381B" w:rsidRDefault="006A0A04" w:rsidP="00BC2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687" w:type="dxa"/>
          </w:tcPr>
          <w:p w:rsidR="006A0A04" w:rsidRPr="0080381B" w:rsidRDefault="006A0A04" w:rsidP="00BC2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  <w:p w:rsidR="006A0A04" w:rsidRPr="0080381B" w:rsidRDefault="006A0A04" w:rsidP="00BC2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A04" w:rsidTr="00BC23BB">
        <w:tc>
          <w:tcPr>
            <w:tcW w:w="3115" w:type="dxa"/>
          </w:tcPr>
          <w:p w:rsidR="006A0A04" w:rsidRPr="0080381B" w:rsidRDefault="006A0A04" w:rsidP="00B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мастерская «Акварелька»</w:t>
            </w:r>
          </w:p>
          <w:p w:rsidR="006A0A04" w:rsidRDefault="006A0A04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(изобразительная деятельность, лепка)</w:t>
            </w:r>
          </w:p>
        </w:tc>
        <w:tc>
          <w:tcPr>
            <w:tcW w:w="3543" w:type="dxa"/>
          </w:tcPr>
          <w:p w:rsidR="006A0A04" w:rsidRDefault="006A0A04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 с изобразительными материалами (карандаши, краски, фломастеры, глина, пластилин)</w:t>
            </w:r>
          </w:p>
        </w:tc>
        <w:tc>
          <w:tcPr>
            <w:tcW w:w="2687" w:type="dxa"/>
          </w:tcPr>
          <w:p w:rsidR="006A0A04" w:rsidRDefault="006A0A04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  <w:tr w:rsidR="006A0A04" w:rsidTr="00BC23BB">
        <w:tc>
          <w:tcPr>
            <w:tcW w:w="3115" w:type="dxa"/>
          </w:tcPr>
          <w:p w:rsidR="006A0A04" w:rsidRPr="008D5982" w:rsidRDefault="006A0A04" w:rsidP="00B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982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лаборатория «В мире открытий»</w:t>
            </w:r>
          </w:p>
        </w:tc>
        <w:tc>
          <w:tcPr>
            <w:tcW w:w="3543" w:type="dxa"/>
          </w:tcPr>
          <w:p w:rsidR="006A0A04" w:rsidRDefault="006A0A04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 с материалами и веществами (песок, вода, тесто)</w:t>
            </w:r>
          </w:p>
          <w:p w:rsidR="006A0A04" w:rsidRDefault="006A0A04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со звуковыми предметами, музыкальными игрушками</w:t>
            </w:r>
          </w:p>
          <w:p w:rsidR="006A0A04" w:rsidRDefault="006A0A04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действия с предметами (коробочки, футляры)</w:t>
            </w:r>
          </w:p>
        </w:tc>
        <w:tc>
          <w:tcPr>
            <w:tcW w:w="2687" w:type="dxa"/>
          </w:tcPr>
          <w:p w:rsidR="006A0A04" w:rsidRDefault="006A0A04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  <w:tr w:rsidR="006A0A04" w:rsidTr="00BC23BB">
        <w:tc>
          <w:tcPr>
            <w:tcW w:w="3115" w:type="dxa"/>
          </w:tcPr>
          <w:p w:rsidR="006A0A04" w:rsidRPr="008D5982" w:rsidRDefault="006A0A04" w:rsidP="00B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Музыкально-театральная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литературная </w:t>
            </w:r>
            <w:r w:rsidRPr="008D5982">
              <w:rPr>
                <w:rFonts w:ascii="Times New Roman" w:hAnsi="Times New Roman" w:cs="Times New Roman"/>
                <w:b/>
                <w:sz w:val="28"/>
                <w:szCs w:val="28"/>
              </w:rPr>
              <w:t>гостиная «Сказка в гости к нам пришла»</w:t>
            </w:r>
          </w:p>
        </w:tc>
        <w:tc>
          <w:tcPr>
            <w:tcW w:w="3543" w:type="dxa"/>
          </w:tcPr>
          <w:p w:rsidR="006A0A04" w:rsidRDefault="006A0A04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восприятие смысла музыки, сказок, стихов, рассматривание картинок</w:t>
            </w:r>
          </w:p>
        </w:tc>
        <w:tc>
          <w:tcPr>
            <w:tcW w:w="2687" w:type="dxa"/>
          </w:tcPr>
          <w:p w:rsidR="006A0A04" w:rsidRDefault="006A0A04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  <w:tr w:rsidR="006A0A04" w:rsidTr="00BC23BB">
        <w:tc>
          <w:tcPr>
            <w:tcW w:w="3115" w:type="dxa"/>
          </w:tcPr>
          <w:p w:rsidR="006A0A04" w:rsidRPr="008D5982" w:rsidRDefault="006A0A04" w:rsidP="00B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982">
              <w:rPr>
                <w:rFonts w:ascii="Times New Roman" w:hAnsi="Times New Roman" w:cs="Times New Roman"/>
                <w:b/>
                <w:sz w:val="28"/>
                <w:szCs w:val="28"/>
              </w:rPr>
              <w:t>Сенсорная игротека «Красный, желтый, зеленый»</w:t>
            </w:r>
          </w:p>
        </w:tc>
        <w:tc>
          <w:tcPr>
            <w:tcW w:w="3543" w:type="dxa"/>
          </w:tcPr>
          <w:p w:rsidR="006A0A04" w:rsidRDefault="006A0A04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предметная деятельность и игры с составными и динамическими игрушками</w:t>
            </w:r>
          </w:p>
        </w:tc>
        <w:tc>
          <w:tcPr>
            <w:tcW w:w="2687" w:type="dxa"/>
          </w:tcPr>
          <w:p w:rsidR="006A0A04" w:rsidRDefault="006A0A04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неделю</w:t>
            </w:r>
          </w:p>
        </w:tc>
      </w:tr>
      <w:tr w:rsidR="006A0A04" w:rsidTr="00BC23BB">
        <w:tc>
          <w:tcPr>
            <w:tcW w:w="3115" w:type="dxa"/>
          </w:tcPr>
          <w:p w:rsidR="006A0A04" w:rsidRPr="002F45FB" w:rsidRDefault="006A0A04" w:rsidP="00B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F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Физкультурный досуг</w:t>
            </w:r>
          </w:p>
          <w:p w:rsidR="006A0A04" w:rsidRDefault="006A0A04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5FB">
              <w:rPr>
                <w:rFonts w:ascii="Times New Roman" w:hAnsi="Times New Roman" w:cs="Times New Roman"/>
                <w:b/>
                <w:sz w:val="28"/>
                <w:szCs w:val="28"/>
              </w:rPr>
              <w:t>«Малыши-крепыши»</w:t>
            </w:r>
          </w:p>
        </w:tc>
        <w:tc>
          <w:tcPr>
            <w:tcW w:w="3543" w:type="dxa"/>
          </w:tcPr>
          <w:p w:rsidR="006A0A04" w:rsidRDefault="006A0A04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двигательная активность</w:t>
            </w:r>
          </w:p>
        </w:tc>
        <w:tc>
          <w:tcPr>
            <w:tcW w:w="2687" w:type="dxa"/>
          </w:tcPr>
          <w:p w:rsidR="006A0A04" w:rsidRDefault="006A0A04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</w:tbl>
    <w:p w:rsidR="00B13AEC" w:rsidRDefault="00B13AEC"/>
    <w:sectPr w:rsidR="00B13AEC" w:rsidSect="006A0A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A04"/>
    <w:rsid w:val="006A0A04"/>
    <w:rsid w:val="00B1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2020-06-05T11:22:00Z</dcterms:created>
  <dcterms:modified xsi:type="dcterms:W3CDTF">2020-06-05T11:23:00Z</dcterms:modified>
</cp:coreProperties>
</file>