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3" w:rsidRDefault="00905C13" w:rsidP="00905C13">
      <w:pPr>
        <w:jc w:val="center"/>
        <w:rPr>
          <w:rFonts w:ascii="Times New Roman" w:hAnsi="Times New Roman" w:cs="Times New Roman"/>
          <w:sz w:val="32"/>
          <w:szCs w:val="32"/>
        </w:rPr>
      </w:pPr>
      <w:r w:rsidRPr="00D63099">
        <w:rPr>
          <w:rFonts w:ascii="Times New Roman" w:hAnsi="Times New Roman" w:cs="Times New Roman"/>
          <w:b/>
          <w:bCs/>
          <w:sz w:val="32"/>
          <w:szCs w:val="32"/>
        </w:rPr>
        <w:t>Постановка системы задач  по теме</w:t>
      </w:r>
      <w:r>
        <w:rPr>
          <w:rFonts w:ascii="Times New Roman" w:hAnsi="Times New Roman" w:cs="Times New Roman"/>
          <w:b/>
          <w:bCs/>
          <w:sz w:val="32"/>
          <w:szCs w:val="32"/>
        </w:rPr>
        <w:t>: «Мой город»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7"/>
        <w:gridCol w:w="7513"/>
      </w:tblGrid>
      <w:tr w:rsidR="00905C13" w:rsidRPr="00D63099" w:rsidTr="00BA31C9">
        <w:trPr>
          <w:trHeight w:val="1732"/>
        </w:trPr>
        <w:tc>
          <w:tcPr>
            <w:tcW w:w="8647" w:type="dxa"/>
            <w:shd w:val="clear" w:color="auto" w:fill="FDF5D5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05C13" w:rsidRPr="00D63099" w:rsidRDefault="00905C13" w:rsidP="00BA31C9">
            <w:pPr>
              <w:spacing w:after="0" w:line="288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630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7513" w:type="dxa"/>
            <w:shd w:val="clear" w:color="auto" w:fill="FDF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C13" w:rsidRPr="00D63099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культуре, истории  и традициям родного города. Углублять представления о семье, формировать знания о том, где работают родители. Воспитывать чувство ответственности за судьбу города, желание трудиться на его благо, беречь и умножать его богатства. Рассказать детям о замечательных людях прославивших свой край.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свой адрес.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о правилах дорожного движения и поведения на улицах города.</w:t>
            </w:r>
          </w:p>
        </w:tc>
      </w:tr>
      <w:tr w:rsidR="00905C13" w:rsidRPr="00D63099" w:rsidTr="00BA31C9">
        <w:trPr>
          <w:trHeight w:val="1448"/>
        </w:trPr>
        <w:tc>
          <w:tcPr>
            <w:tcW w:w="8647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05C13" w:rsidRPr="00D63099" w:rsidRDefault="00905C13" w:rsidP="00BA31C9">
            <w:pPr>
              <w:spacing w:after="0" w:line="288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630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Познавательное  развитие </w:t>
            </w:r>
          </w:p>
        </w:tc>
        <w:tc>
          <w:tcPr>
            <w:tcW w:w="7513" w:type="dxa"/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C13" w:rsidRPr="00D63099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D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Расширять и закреплять знания детей о родном городе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его символах</w:t>
            </w:r>
            <w:r w:rsidRPr="00D704D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 познакомить с историей возникновения города. Формировать у детей знания об архитектурных зданиях нашего города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Знакомить с достопримечательностями города. Воспитывать патриотические чувства к своей малой родине.</w:t>
            </w:r>
          </w:p>
        </w:tc>
      </w:tr>
      <w:tr w:rsidR="00905C13" w:rsidRPr="00D63099" w:rsidTr="00BA31C9">
        <w:trPr>
          <w:trHeight w:val="1428"/>
        </w:trPr>
        <w:tc>
          <w:tcPr>
            <w:tcW w:w="8647" w:type="dxa"/>
            <w:shd w:val="clear" w:color="auto" w:fill="FDF5D5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05C13" w:rsidRPr="00D63099" w:rsidRDefault="00905C13" w:rsidP="00BA31C9">
            <w:pPr>
              <w:spacing w:after="0" w:line="288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630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Речевое   развитие </w:t>
            </w:r>
          </w:p>
        </w:tc>
        <w:tc>
          <w:tcPr>
            <w:tcW w:w="7513" w:type="dxa"/>
            <w:shd w:val="clear" w:color="auto" w:fill="FDF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C13" w:rsidRPr="00D63099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Учить детей составлять рассказы из личного опыта. Упражнять в умении различать на слух сходные по артикуляции звуки. Продолжать развивать интерес детей к художественной и познавательной литературе. Познакомить с Павловскими поэтами. Помогать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читать стихотворения</w:t>
            </w:r>
          </w:p>
        </w:tc>
      </w:tr>
      <w:tr w:rsidR="00905C13" w:rsidRPr="00D63099" w:rsidTr="00BA31C9">
        <w:trPr>
          <w:trHeight w:val="1144"/>
        </w:trPr>
        <w:tc>
          <w:tcPr>
            <w:tcW w:w="8647" w:type="dxa"/>
            <w:shd w:val="clear" w:color="auto" w:fill="FFD9CE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05C13" w:rsidRPr="00D63099" w:rsidRDefault="00905C13" w:rsidP="00BA31C9">
            <w:pPr>
              <w:spacing w:after="0" w:line="288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630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Художественно-эстетическое  развитие </w:t>
            </w:r>
          </w:p>
        </w:tc>
        <w:tc>
          <w:tcPr>
            <w:tcW w:w="7513" w:type="dxa"/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C13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D1D9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Учить передавать в работе впечатления, полученные на прогулках, экскурсиях, беседах.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Способствовать овладению композиционными умениями. </w:t>
            </w:r>
          </w:p>
          <w:p w:rsidR="00905C13" w:rsidRPr="00D63099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Продолжать развивать любовь к музыке, музыкальную отзывчивость на неё. Знакомить с песней о Павлове.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исполнять частушки о городе.</w:t>
            </w:r>
          </w:p>
        </w:tc>
      </w:tr>
      <w:tr w:rsidR="00905C13" w:rsidRPr="00D63099" w:rsidTr="00BA31C9">
        <w:trPr>
          <w:trHeight w:val="1732"/>
        </w:trPr>
        <w:tc>
          <w:tcPr>
            <w:tcW w:w="8647" w:type="dxa"/>
            <w:shd w:val="clear" w:color="auto" w:fill="FDF5D5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05C13" w:rsidRPr="00D63099" w:rsidRDefault="00905C13" w:rsidP="00BA31C9">
            <w:pPr>
              <w:spacing w:after="0" w:line="288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3025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0;margin-top:0;width:878.45pt;height:3.55pt;rotation:-360;flip:y;z-index:251660288;mso-position-horizontal:left;mso-position-horizontal-relative:margin;mso-position-vertical:top;mso-position-vertical-relative:margin;mso-width-relative:margin;mso-height-relative:margin" o:allowincell="f" filled="f" fillcolor="#4f81bd [3204]" stroked="f">
                  <v:imagedata embosscolor="shadow add(51)"/>
                  <v:shadow type="emboss" color="lineOrFill darken(153)" color2="shadow add(102)" offset="1pt,1pt"/>
                  <v:textbox style="mso-next-textbox:#_x0000_s1026" inset="0,0,18pt,0">
                    <w:txbxContent>
                      <w:p w:rsidR="00905C13" w:rsidRPr="00905C13" w:rsidRDefault="00905C13" w:rsidP="00905C13">
                        <w:pPr>
                          <w:pBdr>
                            <w:left w:val="single" w:sz="12" w:space="31" w:color="7BA0CD" w:themeColor="accent1" w:themeTint="BF"/>
                          </w:pBdr>
                          <w:rPr>
                            <w:rFonts w:ascii="Times New Roman" w:hAnsi="Times New Roman" w:cs="Times New Roman"/>
                            <w:b/>
                            <w:iCs/>
                            <w:sz w:val="40"/>
                            <w:szCs w:val="40"/>
                          </w:rPr>
                        </w:pPr>
                      </w:p>
                      <w:p w:rsidR="00905C13" w:rsidRPr="007D7B23" w:rsidRDefault="00905C13" w:rsidP="00905C13">
                        <w:pPr>
                          <w:pBdr>
                            <w:left w:val="single" w:sz="12" w:space="31" w:color="7BA0CD" w:themeColor="accent1" w:themeTint="BF"/>
                          </w:pBdr>
                          <w:rPr>
                            <w:rFonts w:ascii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 w:rsidRPr="00D630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Физическое  развитие </w:t>
            </w:r>
          </w:p>
        </w:tc>
        <w:tc>
          <w:tcPr>
            <w:tcW w:w="7513" w:type="dxa"/>
            <w:shd w:val="clear" w:color="auto" w:fill="FDF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C13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о составляющих ЗОЖ. Рассказать детям о том, где в родном городе можно укрепить здоровье (ФОК, ДК, Дворец спорта, стадионы). Познакомить со спортсменами родного города.</w:t>
            </w:r>
          </w:p>
          <w:p w:rsidR="00905C13" w:rsidRPr="00D63099" w:rsidRDefault="00905C13" w:rsidP="00BA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 различным видам спорта и физической культуре.</w:t>
            </w:r>
          </w:p>
        </w:tc>
      </w:tr>
    </w:tbl>
    <w:p w:rsidR="00905C13" w:rsidRDefault="00905C13" w:rsidP="00905C13">
      <w:pPr>
        <w:pBdr>
          <w:left w:val="single" w:sz="12" w:space="31" w:color="7BA0CD" w:themeColor="accent1" w:themeTint="BF"/>
        </w:pBdr>
        <w:rPr>
          <w:rFonts w:ascii="Times New Roman" w:hAnsi="Times New Roman" w:cs="Times New Roman"/>
          <w:b/>
          <w:iCs/>
          <w:sz w:val="40"/>
          <w:szCs w:val="40"/>
        </w:rPr>
      </w:pPr>
    </w:p>
    <w:p w:rsidR="00905C13" w:rsidRPr="007D7B23" w:rsidRDefault="00905C13" w:rsidP="00905C13">
      <w:pPr>
        <w:pBdr>
          <w:left w:val="single" w:sz="12" w:space="31" w:color="7BA0CD" w:themeColor="accent1" w:themeTint="BF"/>
        </w:pBdr>
        <w:rPr>
          <w:rFonts w:ascii="Times New Roman" w:hAnsi="Times New Roman" w:cs="Times New Roman"/>
          <w:b/>
          <w:iCs/>
          <w:sz w:val="40"/>
          <w:szCs w:val="40"/>
        </w:rPr>
      </w:pPr>
      <w:r>
        <w:rPr>
          <w:rFonts w:ascii="Times New Roman" w:hAnsi="Times New Roman" w:cs="Times New Roman"/>
          <w:b/>
          <w:iCs/>
          <w:sz w:val="40"/>
          <w:szCs w:val="40"/>
        </w:rPr>
        <w:lastRenderedPageBreak/>
        <w:t>Перспективный план по т</w:t>
      </w:r>
      <w:r w:rsidRPr="007D7B23">
        <w:rPr>
          <w:rFonts w:ascii="Times New Roman" w:hAnsi="Times New Roman" w:cs="Times New Roman"/>
          <w:b/>
          <w:iCs/>
          <w:sz w:val="40"/>
          <w:szCs w:val="40"/>
        </w:rPr>
        <w:t>ем</w:t>
      </w:r>
      <w:r>
        <w:rPr>
          <w:rFonts w:ascii="Times New Roman" w:hAnsi="Times New Roman" w:cs="Times New Roman"/>
          <w:b/>
          <w:iCs/>
          <w:sz w:val="40"/>
          <w:szCs w:val="40"/>
        </w:rPr>
        <w:t>е: «</w:t>
      </w:r>
      <w:r w:rsidRPr="007D7B23">
        <w:rPr>
          <w:rFonts w:ascii="Times New Roman" w:hAnsi="Times New Roman" w:cs="Times New Roman"/>
          <w:b/>
          <w:iCs/>
          <w:sz w:val="40"/>
          <w:szCs w:val="40"/>
        </w:rPr>
        <w:t>Мой город.»</w:t>
      </w:r>
    </w:p>
    <w:p w:rsidR="00905C13" w:rsidRDefault="00905C13" w:rsidP="00905C13">
      <w:pPr>
        <w:pBdr>
          <w:left w:val="single" w:sz="12" w:space="31" w:color="7BA0CD" w:themeColor="accent1" w:themeTint="BF"/>
        </w:pBdr>
        <w:rPr>
          <w:rFonts w:ascii="Times New Roman" w:hAnsi="Times New Roman" w:cs="Times New Roman"/>
          <w:i/>
          <w:iCs/>
          <w:sz w:val="36"/>
          <w:szCs w:val="36"/>
        </w:rPr>
      </w:pPr>
      <w:r w:rsidRPr="007D7B23">
        <w:rPr>
          <w:rFonts w:ascii="Times New Roman" w:hAnsi="Times New Roman" w:cs="Times New Roman"/>
          <w:i/>
          <w:iCs/>
          <w:sz w:val="36"/>
          <w:szCs w:val="36"/>
        </w:rPr>
        <w:t>Итоговое мероприятие: «Семейный праздник «Путешествие по родному городу».</w:t>
      </w: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127"/>
        <w:gridCol w:w="2552"/>
        <w:gridCol w:w="4678"/>
        <w:gridCol w:w="2976"/>
        <w:gridCol w:w="3827"/>
      </w:tblGrid>
      <w:tr w:rsidR="00905C13" w:rsidRPr="00E95AEA" w:rsidTr="00905C13">
        <w:tc>
          <w:tcPr>
            <w:tcW w:w="2127" w:type="dxa"/>
            <w:vMerge w:val="restart"/>
          </w:tcPr>
          <w:p w:rsidR="00905C13" w:rsidRPr="00E95AEA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230" w:type="dxa"/>
            <w:gridSpan w:val="2"/>
          </w:tcPr>
          <w:p w:rsidR="00905C13" w:rsidRPr="00E95AEA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партнёрская деятельность воспитателя с детьми</w:t>
            </w:r>
          </w:p>
        </w:tc>
        <w:tc>
          <w:tcPr>
            <w:tcW w:w="2976" w:type="dxa"/>
            <w:vMerge w:val="restart"/>
          </w:tcPr>
          <w:p w:rsidR="00905C13" w:rsidRPr="00E95AEA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 по стимулированию самостоятельной деятельности детей и поддержке их инициативы</w:t>
            </w:r>
          </w:p>
        </w:tc>
        <w:tc>
          <w:tcPr>
            <w:tcW w:w="3827" w:type="dxa"/>
            <w:vMerge w:val="restart"/>
          </w:tcPr>
          <w:p w:rsidR="00905C13" w:rsidRPr="00E95AEA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семьями по реализации ОП </w:t>
            </w:r>
            <w:proofErr w:type="gramStart"/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05C13" w:rsidTr="00905C13">
        <w:tc>
          <w:tcPr>
            <w:tcW w:w="2127" w:type="dxa"/>
            <w:vMerge/>
          </w:tcPr>
          <w:p w:rsidR="00905C13" w:rsidRDefault="00905C13" w:rsidP="00BA31C9"/>
        </w:tc>
        <w:tc>
          <w:tcPr>
            <w:tcW w:w="2552" w:type="dxa"/>
          </w:tcPr>
          <w:p w:rsidR="00905C13" w:rsidRPr="00E95AEA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678" w:type="dxa"/>
          </w:tcPr>
          <w:p w:rsidR="00905C13" w:rsidRPr="00E95AEA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EA">
              <w:rPr>
                <w:rFonts w:ascii="Times New Roman" w:hAnsi="Times New Roman" w:cs="Times New Roman"/>
                <w:b/>
                <w:sz w:val="24"/>
                <w:szCs w:val="24"/>
              </w:rPr>
              <w:t>ОД в процессе организации различных культурных практик</w:t>
            </w:r>
          </w:p>
        </w:tc>
        <w:tc>
          <w:tcPr>
            <w:tcW w:w="2976" w:type="dxa"/>
            <w:vMerge/>
          </w:tcPr>
          <w:p w:rsidR="00905C13" w:rsidRDefault="00905C13" w:rsidP="00BA31C9"/>
        </w:tc>
        <w:tc>
          <w:tcPr>
            <w:tcW w:w="3827" w:type="dxa"/>
            <w:vMerge/>
          </w:tcPr>
          <w:p w:rsidR="00905C13" w:rsidRDefault="00905C13" w:rsidP="00BA31C9"/>
        </w:tc>
      </w:tr>
      <w:tr w:rsidR="00905C13" w:rsidRPr="00906F7F" w:rsidTr="00905C13">
        <w:tc>
          <w:tcPr>
            <w:tcW w:w="2127" w:type="dxa"/>
          </w:tcPr>
          <w:p w:rsidR="00905C13" w:rsidRPr="009A00AE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A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vMerge w:val="restart"/>
          </w:tcPr>
          <w:p w:rsidR="00905C13" w:rsidRPr="00D46F54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авательно</w:t>
            </w:r>
            <w:proofErr w:type="gramStart"/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овательская</w:t>
            </w:r>
            <w:proofErr w:type="spellEnd"/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«Город, в котором мы живём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в прошлом, настоящем и будущем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 Павлова»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 родного края»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8468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67">
              <w:rPr>
                <w:rFonts w:ascii="Times New Roman" w:hAnsi="Times New Roman" w:cs="Times New Roman"/>
                <w:sz w:val="24"/>
                <w:szCs w:val="24"/>
              </w:rPr>
              <w:t>рассматриванием альбома «Наш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«Где трудятся мамы и папы», беседа «Улица, на которой я живу», «Как люди обустраивали свой дом раньше»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«Обойди все 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пути, лучше края, чем наш не найти»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«Красота осеннего города»,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Лекарственныерастения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C13" w:rsidRPr="007A2EF7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документальный фильм «Наш город», панно «река времени», «увеличенную карту-план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авлова», картины  леса, реки Оки, луга.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презентацию деловой игры для родителей и интерактивной игры для детей.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«Павлов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мастеров»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«Русская изба»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инструмент для трудовой деятельности.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Pr="00656AC7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альбом «Наши экскурсии». «Лекарственные растения нашего края».</w:t>
            </w:r>
          </w:p>
        </w:tc>
        <w:tc>
          <w:tcPr>
            <w:tcW w:w="3827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теме, 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 и знай родной свой край!» в форме деловой игры.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4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авлова «Наш город». «Лекарственные растения».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49">
              <w:rPr>
                <w:rFonts w:ascii="Times New Roman" w:hAnsi="Times New Roman" w:cs="Times New Roman"/>
                <w:b/>
                <w:sz w:val="24"/>
                <w:szCs w:val="24"/>
              </w:rPr>
              <w:t>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автобус», «Павловский лимон»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задание родителям разработать совместно с детьми </w:t>
            </w: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герб своей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«Улица, на которой я живу» </w:t>
            </w:r>
          </w:p>
          <w:p w:rsidR="00905C13" w:rsidRPr="00906F7F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в группе.</w:t>
            </w:r>
          </w:p>
        </w:tc>
      </w:tr>
      <w:tr w:rsidR="00905C13" w:rsidRPr="007A2EF7" w:rsidTr="00905C13">
        <w:tc>
          <w:tcPr>
            <w:tcW w:w="2127" w:type="dxa"/>
          </w:tcPr>
          <w:p w:rsidR="00905C13" w:rsidRPr="009A00AE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Социально-коммуникативно</w:t>
            </w:r>
            <w:r w:rsidRPr="009A00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е развитие</w:t>
            </w:r>
          </w:p>
        </w:tc>
        <w:tc>
          <w:tcPr>
            <w:tcW w:w="2552" w:type="dxa"/>
            <w:vMerge/>
          </w:tcPr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2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игровых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2D">
              <w:rPr>
                <w:rFonts w:ascii="Times New Roman" w:hAnsi="Times New Roman" w:cs="Times New Roman"/>
                <w:sz w:val="24"/>
                <w:szCs w:val="24"/>
              </w:rPr>
              <w:t xml:space="preserve">«Мы путешествуем на автобусе по нашему </w:t>
            </w:r>
            <w:r w:rsidRPr="00DF2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«Семья», «Поплывём на лодке времени», «В музее», «Библиотека», «Делаем причёску к празднику».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Дидак</w:t>
            </w:r>
            <w:proofErr w:type="gramStart"/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4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по описанию», «Профессии», «Найди герб среди других», «Узнай достопримечательность по описанию.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загадку»,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«Сложи по памяти», «Что кому?»</w:t>
            </w:r>
          </w:p>
          <w:p w:rsidR="00905C13" w:rsidRPr="00B90496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на участке для прогулок.</w:t>
            </w:r>
          </w:p>
        </w:tc>
        <w:tc>
          <w:tcPr>
            <w:tcW w:w="2976" w:type="dxa"/>
          </w:tcPr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атрибуты для создания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фото достопримечательностей города, разработать план серии экскурсий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авлову.</w:t>
            </w:r>
          </w:p>
        </w:tc>
        <w:tc>
          <w:tcPr>
            <w:tcW w:w="3827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принять участие </w:t>
            </w:r>
            <w:r w:rsidRPr="00041249">
              <w:rPr>
                <w:rFonts w:ascii="Times New Roman" w:hAnsi="Times New Roman" w:cs="Times New Roman"/>
                <w:sz w:val="24"/>
                <w:szCs w:val="24"/>
              </w:rPr>
              <w:t>в проекте «Профессии моей семьи»,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участие в </w:t>
            </w: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экскурсиях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осенними изменениями  в природе родного края.</w:t>
            </w:r>
          </w:p>
          <w:p w:rsidR="00905C13" w:rsidRPr="007A2EF7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участие в субботниках «Сделаем наш двор чистым»</w:t>
            </w:r>
          </w:p>
        </w:tc>
      </w:tr>
      <w:tr w:rsidR="00905C13" w:rsidRPr="007A2EF7" w:rsidTr="00905C13">
        <w:tc>
          <w:tcPr>
            <w:tcW w:w="2127" w:type="dxa"/>
          </w:tcPr>
          <w:p w:rsidR="00905C13" w:rsidRPr="009A00AE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Речевое   развитие</w:t>
            </w:r>
          </w:p>
        </w:tc>
        <w:tc>
          <w:tcPr>
            <w:tcW w:w="2552" w:type="dxa"/>
          </w:tcPr>
          <w:p w:rsidR="00905C13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5C13" w:rsidRPr="009B0758" w:rsidRDefault="00905C13" w:rsidP="00B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5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«Осенний день в городе»</w:t>
            </w:r>
          </w:p>
          <w:p w:rsidR="00905C13" w:rsidRPr="00D46F54" w:rsidRDefault="00905C13" w:rsidP="00B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54">
              <w:rPr>
                <w:rFonts w:ascii="Times New Roman" w:hAnsi="Times New Roman" w:cs="Times New Roman"/>
                <w:sz w:val="24"/>
                <w:szCs w:val="24"/>
              </w:rPr>
              <w:t>М.Пришвин «Моя родина»</w:t>
            </w:r>
          </w:p>
        </w:tc>
        <w:tc>
          <w:tcPr>
            <w:tcW w:w="4678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произведений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авторов, легенд об истории возникновения Павлова. 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96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моей улицы»,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увидел по пути в детский сад»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BF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gramStart"/>
            <w:r w:rsidRPr="008079B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8079BF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если бы…», «Что лишнее».</w:t>
            </w:r>
          </w:p>
          <w:p w:rsidR="00905C13" w:rsidRPr="007A2EF7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Дидактическое </w:t>
            </w:r>
            <w:proofErr w:type="spellStart"/>
            <w:r w:rsidRPr="007A2EF7">
              <w:rPr>
                <w:rFonts w:ascii="Times New Roman" w:hAnsi="Times New Roman" w:cs="Times New Roman"/>
                <w:b/>
                <w:sz w:val="24"/>
                <w:szCs w:val="24"/>
              </w:rPr>
              <w:t>упраж</w:t>
            </w:r>
            <w:proofErr w:type="spellEnd"/>
            <w:r w:rsidRPr="007A2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EF7">
              <w:rPr>
                <w:rFonts w:ascii="Times New Roman" w:hAnsi="Times New Roman" w:cs="Times New Roman"/>
                <w:sz w:val="24"/>
                <w:szCs w:val="24"/>
              </w:rPr>
              <w:t>«Расскажи про свой город»</w:t>
            </w:r>
          </w:p>
          <w:p w:rsidR="00905C13" w:rsidRPr="008079BF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детьми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мини-музею.</w:t>
            </w:r>
          </w:p>
        </w:tc>
        <w:tc>
          <w:tcPr>
            <w:tcW w:w="2976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картину «Осенний день в городе».</w:t>
            </w:r>
          </w:p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группе выставку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авторов.</w:t>
            </w:r>
          </w:p>
        </w:tc>
        <w:tc>
          <w:tcPr>
            <w:tcW w:w="3827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родителей рассказать детям об истории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они живут.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частушек о Павлове (Лошкарёва О.А.)</w:t>
            </w:r>
          </w:p>
          <w:p w:rsidR="00905C13" w:rsidRPr="007A2EF7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Стих. «На Оке» А.Власова</w:t>
            </w:r>
          </w:p>
        </w:tc>
      </w:tr>
      <w:tr w:rsidR="00905C13" w:rsidRPr="00CB0DAE" w:rsidTr="00905C13">
        <w:tc>
          <w:tcPr>
            <w:tcW w:w="2127" w:type="dxa"/>
          </w:tcPr>
          <w:p w:rsidR="00905C13" w:rsidRPr="009A00AE" w:rsidRDefault="00905C13" w:rsidP="00BA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2552" w:type="dxa"/>
          </w:tcPr>
          <w:p w:rsidR="00905C13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5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5C13" w:rsidRDefault="00905C13" w:rsidP="00B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 на нашей улице», «Душистый  лимон», </w:t>
            </w:r>
          </w:p>
          <w:p w:rsidR="00905C13" w:rsidRDefault="00905C13" w:rsidP="00BA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гуси».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 «Наш город», «Павловский лимон».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Лепка: «Православный храм»</w:t>
            </w:r>
          </w:p>
          <w:p w:rsidR="00905C13" w:rsidRPr="00D46F54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Музыка: пение песен и частушек о Павлове, разучивание танцев.</w:t>
            </w:r>
          </w:p>
        </w:tc>
        <w:tc>
          <w:tcPr>
            <w:tcW w:w="4678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BF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 w:rsidRPr="008079BF">
              <w:rPr>
                <w:rFonts w:ascii="Times New Roman" w:hAnsi="Times New Roman" w:cs="Times New Roman"/>
                <w:b/>
                <w:sz w:val="24"/>
                <w:szCs w:val="24"/>
              </w:rPr>
              <w:t>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узоры», «Собери узор из элементов»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мастеров.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C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«Павловский лимон», «Гуси» (в технике рваной бумаги)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4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и частушек  о городе, танцев «Чай с лимоном», «Кузнецы и замочки».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Pr="001267CF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Конструктивно-модельная </w:t>
            </w:r>
            <w:r w:rsidRPr="00143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«Дома на нашей улице»</w:t>
            </w:r>
          </w:p>
        </w:tc>
        <w:tc>
          <w:tcPr>
            <w:tcW w:w="2976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материалы для занятий и игры для совместной деятельности.</w:t>
            </w:r>
          </w:p>
          <w:p w:rsidR="00905C13" w:rsidRPr="001267CF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семьями воспитанников собрать коллекции для мини-музея.</w:t>
            </w:r>
          </w:p>
        </w:tc>
        <w:tc>
          <w:tcPr>
            <w:tcW w:w="3827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 показать детям, имеющиеся в семье столовые приборы, замки, значки, украшения, изготовленные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мастерами.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Pr="00CB0DAE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костюмов для праздника. (Семёнова Н.Н.)</w:t>
            </w:r>
          </w:p>
        </w:tc>
      </w:tr>
      <w:tr w:rsidR="00905C13" w:rsidRPr="00E95AEA" w:rsidTr="00905C13">
        <w:tc>
          <w:tcPr>
            <w:tcW w:w="2127" w:type="dxa"/>
          </w:tcPr>
          <w:p w:rsidR="00905C13" w:rsidRPr="009A00AE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Физическое  развитие</w:t>
            </w:r>
          </w:p>
        </w:tc>
        <w:tc>
          <w:tcPr>
            <w:tcW w:w="2552" w:type="dxa"/>
          </w:tcPr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5C13" w:rsidRPr="00DF2C2D" w:rsidRDefault="00905C13" w:rsidP="00BA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C2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5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54E">
              <w:rPr>
                <w:rFonts w:ascii="Times New Roman" w:hAnsi="Times New Roman" w:cs="Times New Roman"/>
                <w:b/>
                <w:sz w:val="24"/>
                <w:szCs w:val="24"/>
              </w:rPr>
              <w:t>\и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где живёт», 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</w:t>
            </w:r>
          </w:p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13" w:rsidRPr="0014354E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«Павловские спортсмены», «Что значит - здоровый образ жизни» (после экскурсии в ФОК) </w:t>
            </w:r>
          </w:p>
        </w:tc>
        <w:tc>
          <w:tcPr>
            <w:tcW w:w="2976" w:type="dxa"/>
          </w:tcPr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мяч, разработать совместно с детьми игры-эстафеты для конкурса спортивных семей.</w:t>
            </w:r>
          </w:p>
        </w:tc>
        <w:tc>
          <w:tcPr>
            <w:tcW w:w="3827" w:type="dxa"/>
          </w:tcPr>
          <w:p w:rsidR="00905C13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экскурсии в ФОК.</w:t>
            </w:r>
          </w:p>
          <w:p w:rsidR="00905C13" w:rsidRPr="00E95AEA" w:rsidRDefault="00905C13" w:rsidP="00BA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спортивных семей в эстафете «Папа, мама, я – спортивная семья» (придумать девиз и название команды)</w:t>
            </w:r>
          </w:p>
        </w:tc>
      </w:tr>
    </w:tbl>
    <w:p w:rsidR="00905C13" w:rsidRDefault="00905C13" w:rsidP="00905C13">
      <w:pPr>
        <w:pBdr>
          <w:left w:val="single" w:sz="12" w:space="31" w:color="7BA0CD" w:themeColor="accent1" w:themeTint="BF"/>
        </w:pBdr>
        <w:rPr>
          <w:rFonts w:ascii="Times New Roman" w:hAnsi="Times New Roman" w:cs="Times New Roman"/>
          <w:i/>
          <w:iCs/>
          <w:sz w:val="36"/>
          <w:szCs w:val="36"/>
        </w:rPr>
      </w:pPr>
    </w:p>
    <w:p w:rsidR="00555E9F" w:rsidRDefault="00905C13"/>
    <w:p w:rsidR="00905C13" w:rsidRDefault="00905C13"/>
    <w:sectPr w:rsidR="00905C13" w:rsidSect="00905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C13"/>
    <w:rsid w:val="000E1544"/>
    <w:rsid w:val="00227984"/>
    <w:rsid w:val="00615C56"/>
    <w:rsid w:val="00905C13"/>
    <w:rsid w:val="00B03E9F"/>
    <w:rsid w:val="00E07137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2017-11-27T16:15:00Z</dcterms:created>
  <dcterms:modified xsi:type="dcterms:W3CDTF">2017-11-27T16:19:00Z</dcterms:modified>
</cp:coreProperties>
</file>