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26" w:rsidRPr="00F115BC" w:rsidRDefault="00013A26" w:rsidP="00013A26">
      <w:pPr>
        <w:pStyle w:val="a3"/>
        <w:jc w:val="center"/>
        <w:rPr>
          <w:b/>
          <w:color w:val="333333"/>
          <w:sz w:val="32"/>
          <w:szCs w:val="21"/>
        </w:rPr>
      </w:pPr>
      <w:r w:rsidRPr="00F115BC">
        <w:rPr>
          <w:b/>
          <w:sz w:val="32"/>
        </w:rPr>
        <w:t xml:space="preserve">Значение речевых дидактических игр и упражнений в формировании лексико-грамматических </w:t>
      </w:r>
      <w:r>
        <w:rPr>
          <w:b/>
          <w:sz w:val="32"/>
        </w:rPr>
        <w:t>категорий у дошкольников с ОВЗ</w:t>
      </w:r>
      <w:bookmarkStart w:id="0" w:name="_GoBack"/>
      <w:bookmarkEnd w:id="0"/>
    </w:p>
    <w:p w:rsidR="00013A26" w:rsidRPr="0020550E" w:rsidRDefault="00013A26" w:rsidP="00013A26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 </w:t>
      </w:r>
      <w:r>
        <w:rPr>
          <w:rStyle w:val="c0"/>
          <w:color w:val="000000"/>
          <w:sz w:val="28"/>
          <w:szCs w:val="28"/>
        </w:rPr>
        <w:t>формировании грамматического строя речи детей - дошкольников большую роль играют дидактические игры и упражнения, которые педагог может использовать не только на занятиях по развитию речи и ознакомлению с окружающим, но и в повседневной жизни: на прогулке, в утренние часы, во вторую половину дня.</w:t>
      </w:r>
    </w:p>
    <w:p w:rsidR="00013A26" w:rsidRPr="0020550E" w:rsidRDefault="00013A26" w:rsidP="00013A26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F115BC">
        <w:rPr>
          <w:color w:val="111111"/>
          <w:sz w:val="28"/>
          <w:szCs w:val="27"/>
        </w:rPr>
        <w:t>Для меня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дидактическая</w:t>
      </w:r>
      <w:r w:rsidRPr="00F115BC">
        <w:rPr>
          <w:color w:val="111111"/>
          <w:sz w:val="28"/>
          <w:szCs w:val="27"/>
        </w:rPr>
        <w:t> игра является одним из важнейших средств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работы</w:t>
      </w:r>
      <w:r w:rsidRPr="00F115BC">
        <w:rPr>
          <w:color w:val="111111"/>
          <w:sz w:val="28"/>
          <w:szCs w:val="27"/>
        </w:rPr>
        <w:t> над речью ребенка с целью коррекции ее различных дефектов.</w:t>
      </w:r>
      <w:r w:rsidRPr="0020550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Благодаря динамичности, эмоциональности проведения и заинтересованности детей игры дают возможность много раз упражнять ребенка в повторении нужных словоформ.</w:t>
      </w:r>
    </w:p>
    <w:p w:rsidR="00013A26" w:rsidRPr="00F115BC" w:rsidRDefault="00013A26" w:rsidP="00013A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115BC">
        <w:rPr>
          <w:color w:val="111111"/>
          <w:sz w:val="28"/>
          <w:szCs w:val="27"/>
        </w:rPr>
        <w:t xml:space="preserve">Дети, страдающие различными речевыми нарушениями, глубоко </w:t>
      </w:r>
      <w:proofErr w:type="gramStart"/>
      <w:r w:rsidRPr="00F115BC">
        <w:rPr>
          <w:color w:val="111111"/>
          <w:sz w:val="28"/>
          <w:szCs w:val="27"/>
        </w:rPr>
        <w:t>переживают свои проблемы</w:t>
      </w:r>
      <w:proofErr w:type="gramEnd"/>
      <w:r w:rsidRPr="00F115BC">
        <w:rPr>
          <w:color w:val="111111"/>
          <w:sz w:val="28"/>
          <w:szCs w:val="27"/>
        </w:rPr>
        <w:t>. Многие из них становятся замкнутыми, раздражительными, отгораживаются от сверстников и взрослых стеной молчания. Уже в раннем возрасте у таких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 могут появиться неврозы. Общее их развитие тормозится, и без специального обучения они начинают заметно отставать от нормы.</w:t>
      </w:r>
    </w:p>
    <w:p w:rsidR="00013A26" w:rsidRPr="00F115BC" w:rsidRDefault="00013A26" w:rsidP="00013A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115BC">
        <w:rPr>
          <w:color w:val="111111"/>
          <w:sz w:val="28"/>
          <w:szCs w:val="27"/>
        </w:rPr>
        <w:t>Поведение ребенка в игре, его активность – показатель уровня речевого развития.</w:t>
      </w:r>
      <w:r>
        <w:rPr>
          <w:color w:val="111111"/>
          <w:sz w:val="28"/>
          <w:szCs w:val="27"/>
        </w:rPr>
        <w:t xml:space="preserve"> </w:t>
      </w:r>
      <w:r w:rsidRPr="00F115BC">
        <w:rPr>
          <w:color w:val="111111"/>
          <w:sz w:val="28"/>
          <w:szCs w:val="27"/>
        </w:rPr>
        <w:t>Наличие речевого барьера делает их возбудимыми, неуравновешенными, наоборот, заторможенными.</w:t>
      </w:r>
    </w:p>
    <w:p w:rsidR="00013A26" w:rsidRPr="00F115BC" w:rsidRDefault="00013A26" w:rsidP="00013A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115BC">
        <w:rPr>
          <w:color w:val="111111"/>
          <w:sz w:val="28"/>
          <w:szCs w:val="27"/>
        </w:rPr>
        <w:t>При обследовании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 с общим недоразвитием речи выявила, что у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 часто отмечается бедность словаря, как активного, так и пассивного, преобладает в основном предметно – бытовая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лексика</w:t>
      </w:r>
      <w:r w:rsidRPr="00F115BC">
        <w:rPr>
          <w:color w:val="111111"/>
          <w:sz w:val="28"/>
          <w:szCs w:val="27"/>
        </w:rPr>
        <w:t>. Дети плохо классифицируют предметы по группам, путают названия овощей и фруктов. В их словарном запасе мало глаголов, обозначающих состояние и переживания людей, существительных, характеризующих нравственный облик человека, и особенно малочисленна группа наречий и прилагательных, служащих для характеристики действий, поступков. Все это ограничивает речевое общение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.</w:t>
      </w:r>
    </w:p>
    <w:p w:rsidR="00013A26" w:rsidRPr="00F115BC" w:rsidRDefault="00013A26" w:rsidP="00013A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115BC">
        <w:rPr>
          <w:color w:val="111111"/>
          <w:sz w:val="28"/>
          <w:szCs w:val="27"/>
        </w:rPr>
        <w:t>Слабая память, быстрая утомляемость, неумение сосредоточиться – такие особенности характерны для </w:t>
      </w:r>
      <w:r w:rsidRPr="00F115BC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 с общим недоразвитием речи. Поэтому перед логопедом или воспитателем, который осуществляет непосредственное руководство игрой, помимо основной задачи коррекции звукопроизношения, стоит задача знакомить </w:t>
      </w:r>
      <w:r w:rsidRPr="0020550E">
        <w:rPr>
          <w:rStyle w:val="a4"/>
          <w:color w:val="111111"/>
          <w:sz w:val="28"/>
          <w:szCs w:val="27"/>
          <w:bdr w:val="none" w:sz="0" w:space="0" w:color="auto" w:frame="1"/>
        </w:rPr>
        <w:t>детей с новыми словами</w:t>
      </w:r>
      <w:r w:rsidRPr="00F115BC">
        <w:rPr>
          <w:color w:val="111111"/>
          <w:sz w:val="28"/>
          <w:szCs w:val="27"/>
        </w:rPr>
        <w:t>, понятиями, расширять и уточнять представления, связанные с этими словами, добиваться употребления их в связной речи.</w:t>
      </w:r>
    </w:p>
    <w:p w:rsidR="00013A26" w:rsidRDefault="00013A26" w:rsidP="00013A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115BC">
        <w:rPr>
          <w:color w:val="111111"/>
          <w:sz w:val="28"/>
          <w:szCs w:val="27"/>
        </w:rPr>
        <w:t>У </w:t>
      </w:r>
      <w:r w:rsidRPr="0020550E">
        <w:rPr>
          <w:rStyle w:val="a4"/>
          <w:color w:val="111111"/>
          <w:sz w:val="28"/>
          <w:szCs w:val="27"/>
          <w:bdr w:val="none" w:sz="0" w:space="0" w:color="auto" w:frame="1"/>
        </w:rPr>
        <w:t>детей</w:t>
      </w:r>
      <w:r w:rsidRPr="00F115BC">
        <w:rPr>
          <w:color w:val="111111"/>
          <w:sz w:val="28"/>
          <w:szCs w:val="27"/>
        </w:rPr>
        <w:t> с указанным дефектом речи преобладает наглядно – действенное восприятие, то есть показ предмета или картинки, его обозначающей, действует на ребенка сильнее, чем слово.</w:t>
      </w:r>
    </w:p>
    <w:p w:rsidR="00013A26" w:rsidRPr="0020550E" w:rsidRDefault="00013A26" w:rsidP="00013A26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0550E">
        <w:rPr>
          <w:rFonts w:ascii="Times New Roman" w:hAnsi="Times New Roman" w:cs="Times New Roman"/>
          <w:sz w:val="28"/>
        </w:rPr>
        <w:t xml:space="preserve">Систематическая работа по формированию лексико-грамматических категорий у детей дает следующие результаты. У детей расширяется запас </w:t>
      </w:r>
      <w:r w:rsidRPr="0020550E">
        <w:rPr>
          <w:rFonts w:ascii="Times New Roman" w:hAnsi="Times New Roman" w:cs="Times New Roman"/>
          <w:sz w:val="28"/>
        </w:rPr>
        <w:lastRenderedPageBreak/>
        <w:t>слов, обозначающих названия предметов, действий, признаков. Они стараются использовать в своей речи синонимы, антонимы, существительные с обобщающим значением, употреблять разные части речи точно по смыслу.</w:t>
      </w:r>
    </w:p>
    <w:p w:rsidR="00013A26" w:rsidRPr="0020550E" w:rsidRDefault="00013A26" w:rsidP="00013A26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0550E">
        <w:rPr>
          <w:rFonts w:ascii="Times New Roman" w:hAnsi="Times New Roman" w:cs="Times New Roman"/>
          <w:sz w:val="28"/>
        </w:rPr>
        <w:t xml:space="preserve">У детей совершенствуется умение согласовывать в предложении существительные с числительными, прилагательными; формируется умение использовать несклоняемые существительные. Ребята правильно согласуют слова в предложении, учатся использовать простейшие виды сложносочиненных и сложноподчиненных предложений, образуют форму множественного числа существительных, обозначающих детенышей животных, однокоренные слова. Дети учатся </w:t>
      </w:r>
      <w:proofErr w:type="gramStart"/>
      <w:r w:rsidRPr="0020550E">
        <w:rPr>
          <w:rFonts w:ascii="Times New Roman" w:hAnsi="Times New Roman" w:cs="Times New Roman"/>
          <w:sz w:val="28"/>
        </w:rPr>
        <w:t>верно</w:t>
      </w:r>
      <w:proofErr w:type="gramEnd"/>
      <w:r w:rsidRPr="0020550E">
        <w:rPr>
          <w:rFonts w:ascii="Times New Roman" w:hAnsi="Times New Roman" w:cs="Times New Roman"/>
          <w:sz w:val="28"/>
        </w:rPr>
        <w:t> использовать предлоги.</w:t>
      </w:r>
    </w:p>
    <w:p w:rsidR="00013A26" w:rsidRPr="0020550E" w:rsidRDefault="00013A26" w:rsidP="00013A26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0550E">
        <w:rPr>
          <w:rFonts w:ascii="Times New Roman" w:hAnsi="Times New Roman" w:cs="Times New Roman"/>
          <w:sz w:val="28"/>
        </w:rPr>
        <w:t>Повышается активность детей в непосредственной образовательной деятельности. Использование дидактической игры делает непосредственную образовательную деятельность более живой, интересной, результативной.</w:t>
      </w:r>
    </w:p>
    <w:p w:rsidR="0031705A" w:rsidRDefault="0031705A"/>
    <w:sectPr w:rsidR="0031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6"/>
    <w:rsid w:val="00013A26"/>
    <w:rsid w:val="0031705A"/>
    <w:rsid w:val="003D4CCB"/>
    <w:rsid w:val="00F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26"/>
    <w:rPr>
      <w:b/>
      <w:bCs/>
    </w:rPr>
  </w:style>
  <w:style w:type="paragraph" w:customStyle="1" w:styleId="c1">
    <w:name w:val="c1"/>
    <w:basedOn w:val="a"/>
    <w:rsid w:val="000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A26"/>
    <w:rPr>
      <w:b/>
      <w:bCs/>
    </w:rPr>
  </w:style>
  <w:style w:type="paragraph" w:customStyle="1" w:styleId="c1">
    <w:name w:val="c1"/>
    <w:basedOn w:val="a"/>
    <w:rsid w:val="0001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Gutorin</dc:creator>
  <cp:lastModifiedBy>Sergey Gutorin</cp:lastModifiedBy>
  <cp:revision>1</cp:revision>
  <dcterms:created xsi:type="dcterms:W3CDTF">2022-11-04T10:47:00Z</dcterms:created>
  <dcterms:modified xsi:type="dcterms:W3CDTF">2022-11-04T10:47:00Z</dcterms:modified>
</cp:coreProperties>
</file>